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afterLines="50" w:line="360" w:lineRule="exact"/>
        <w:jc w:val="center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2021年宁波国家高新区卫生系统招聘</w:t>
      </w:r>
    </w:p>
    <w:p>
      <w:pPr>
        <w:spacing w:afterLines="50" w:line="360" w:lineRule="exact"/>
        <w:jc w:val="center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工作人员岗位及条件要求</w:t>
      </w:r>
    </w:p>
    <w:tbl>
      <w:tblPr>
        <w:tblStyle w:val="4"/>
        <w:tblpPr w:leftFromText="180" w:rightFromText="180" w:vertAnchor="page" w:horzAnchor="margin" w:tblpX="-392" w:tblpY="2941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37"/>
        <w:gridCol w:w="1111"/>
        <w:gridCol w:w="765"/>
        <w:gridCol w:w="1815"/>
        <w:gridCol w:w="79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招聘专业及学历（学位）要求</w:t>
            </w:r>
          </w:p>
        </w:tc>
        <w:tc>
          <w:tcPr>
            <w:tcW w:w="7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382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编制（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737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梅墟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街道社区卫生服务中心（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全科医师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815" w:type="dxa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大专及以上学历，临床医学专业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周岁及以下，具有执业医师资格证书，执业范围为全科医学</w:t>
            </w:r>
            <w:r>
              <w:rPr>
                <w:rFonts w:hint="eastAsia" w:ascii="宋体" w:hAnsi="宋体"/>
                <w:lang w:eastAsia="zh-CN"/>
              </w:rPr>
              <w:t>或</w:t>
            </w:r>
            <w:r>
              <w:rPr>
                <w:rFonts w:ascii="宋体" w:hAnsi="宋体"/>
              </w:rPr>
              <w:t>内科、外科、儿科专业，具有全科医师岗位培训合格证书（或住院医师规范化培训合格证书）。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放射科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大专及以上学历，临床医学、医学影像学专业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周岁及以下，具有执业医师资格证书，执业范围为医学影像和放射治疗专业。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B超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大专及以上学历，临床医学、医学影像学专业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45周岁及以下，具有执业医师资格证书，执业范围为医学影像和放射治疗专业。有浙江省彩色多普勒超声诊断装置（CDFI）医师上岗证书者优先。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中药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本科及以上学历，中药学专业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30周岁及以下，具有中药学（师）及以上职称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，具有中药房管理经验者优先。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中医外科医师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本科及以上学历，中医学专业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CN"/>
              </w:rPr>
              <w:t>35周岁及以下，具有中医类别执业医师资格证书，中级及以上职称，具有2年及以上中医外科工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CN"/>
              </w:rPr>
              <w:t>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新明街道社区卫生服务中心（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全科医师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815" w:type="dxa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w:t>大专及以上学历，临床医学</w:t>
            </w:r>
            <w:r>
              <w:rPr>
                <w:rFonts w:hint="eastAsia" w:ascii="宋体" w:hAnsi="宋体"/>
                <w:lang w:eastAsia="zh-CN"/>
              </w:rPr>
              <w:t>、中西医结合</w:t>
            </w:r>
            <w:r>
              <w:rPr>
                <w:rFonts w:ascii="宋体" w:hAnsi="宋体"/>
              </w:rPr>
              <w:t>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周岁及以下，具有执业医师资格证书，执业范围为全科医学</w:t>
            </w:r>
            <w:r>
              <w:rPr>
                <w:rFonts w:hint="eastAsia" w:ascii="宋体" w:hAnsi="宋体"/>
                <w:lang w:eastAsia="zh-CN"/>
              </w:rPr>
              <w:t>或</w:t>
            </w:r>
            <w:r>
              <w:rPr>
                <w:rFonts w:ascii="宋体" w:hAnsi="宋体"/>
              </w:rPr>
              <w:t>内科、外科、儿科专业，具有全科医师岗位培训合格证书（或住院医师规范化培训合格证书）。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五官科（眼科）医师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大专及以上学历，临床医学或眼科学、耳鼻咽喉科学专业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45周岁及以下，具有执业医师资格证书，执业范围为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眼耳鼻咽喉科专业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公共卫生医师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预防医学或临床医学专业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45周岁及以下，具有公卫医师执业资格证书，执业范围为公共卫生类别专业。具有预防接种上岗证书者优先。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临床医学专业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45周岁及以下，具有执业医师资格证书，执业范围儿科专业。具有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妇保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临床医学或妇幼保健医学专业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45周岁及以下，具有执业医师资格证书，执业范围为妇产科专业。有妇保工作经验者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住院医师规范化培训合格证书优先。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编外（7人）</w:t>
            </w:r>
          </w:p>
        </w:tc>
        <w:tc>
          <w:tcPr>
            <w:tcW w:w="737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新明街道社区卫生服务中心（7人）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护理学专业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以下，具有护士执业资格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；有二级以上医院工作经历者优先。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大专及以上学历，医学检验专业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周岁及以下，具有检验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士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及以上资格证书。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药剂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大专及以上学历,</w:t>
            </w:r>
            <w:r>
              <w:rPr>
                <w:rFonts w:hint="eastAsia" w:ascii="宋体" w:hAnsi="宋体"/>
                <w:color w:val="000000"/>
                <w:szCs w:val="21"/>
              </w:rPr>
              <w:t>药学专业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以下，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具有药学（</w:t>
            </w: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士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中药剂（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中药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学专业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以下，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具有中药学（</w:t>
            </w: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士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挂号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大专及以上学历，专业不限</w:t>
            </w: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宁波大市</w:t>
            </w:r>
          </w:p>
        </w:tc>
        <w:tc>
          <w:tcPr>
            <w:tcW w:w="38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40周岁及以下，医学相关专业或具有医疗机构相关工作经验者优先。</w:t>
            </w:r>
          </w:p>
        </w:tc>
      </w:tr>
    </w:tbl>
    <w:p>
      <w:pPr>
        <w:spacing w:line="300" w:lineRule="exact"/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E64"/>
    <w:rsid w:val="000948B9"/>
    <w:rsid w:val="002152B7"/>
    <w:rsid w:val="0023143A"/>
    <w:rsid w:val="00284E64"/>
    <w:rsid w:val="005923D7"/>
    <w:rsid w:val="006D67A1"/>
    <w:rsid w:val="00770956"/>
    <w:rsid w:val="007C37C3"/>
    <w:rsid w:val="00B5017B"/>
    <w:rsid w:val="00CE0717"/>
    <w:rsid w:val="00E16C16"/>
    <w:rsid w:val="09000E22"/>
    <w:rsid w:val="0BBE0ED8"/>
    <w:rsid w:val="0BF171BB"/>
    <w:rsid w:val="0F1032CE"/>
    <w:rsid w:val="0F3F5FA0"/>
    <w:rsid w:val="12887360"/>
    <w:rsid w:val="166F14CD"/>
    <w:rsid w:val="18B9467C"/>
    <w:rsid w:val="1D8A6D05"/>
    <w:rsid w:val="270D2A92"/>
    <w:rsid w:val="2E82470D"/>
    <w:rsid w:val="368F3DA6"/>
    <w:rsid w:val="3873335C"/>
    <w:rsid w:val="398723E3"/>
    <w:rsid w:val="3B0D6BBC"/>
    <w:rsid w:val="3FD35F36"/>
    <w:rsid w:val="586D2A2D"/>
    <w:rsid w:val="5D662280"/>
    <w:rsid w:val="5F7B1F0D"/>
    <w:rsid w:val="73CE3C28"/>
    <w:rsid w:val="7575352B"/>
    <w:rsid w:val="7B794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825</Characters>
  <Lines>6</Lines>
  <Paragraphs>1</Paragraphs>
  <TotalTime>50</TotalTime>
  <ScaleCrop>false</ScaleCrop>
  <LinksUpToDate>false</LinksUpToDate>
  <CharactersWithSpaces>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社管综合科</cp:lastModifiedBy>
  <cp:lastPrinted>2021-02-04T07:15:00Z</cp:lastPrinted>
  <dcterms:modified xsi:type="dcterms:W3CDTF">2021-02-05T02:21:47Z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